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66F" w:rsidRPr="0052766F" w:rsidRDefault="0052766F" w:rsidP="0052766F"/>
    <w:p w:rsidR="0092552D" w:rsidRPr="0092552D" w:rsidRDefault="0092552D" w:rsidP="0092552D"/>
    <w:p w:rsidR="0092552D" w:rsidRPr="0092552D" w:rsidRDefault="0092552D" w:rsidP="0092552D">
      <w:pPr>
        <w:rPr>
          <w:b/>
          <w:bCs/>
        </w:rPr>
      </w:pPr>
      <w:r w:rsidRPr="0092552D">
        <w:rPr>
          <w:b/>
          <w:bCs/>
        </w:rPr>
        <w:t>Dragi moji sedmošolci!</w:t>
      </w:r>
    </w:p>
    <w:p w:rsidR="0092552D" w:rsidRDefault="0092552D" w:rsidP="0092552D">
      <w:pPr>
        <w:rPr>
          <w:b/>
          <w:bCs/>
        </w:rPr>
      </w:pPr>
    </w:p>
    <w:p w:rsidR="00681A76" w:rsidRDefault="00681A76" w:rsidP="00624530">
      <w:pPr>
        <w:jc w:val="both"/>
        <w:rPr>
          <w:b/>
          <w:bCs/>
        </w:rPr>
      </w:pPr>
      <w:r>
        <w:rPr>
          <w:b/>
          <w:bCs/>
        </w:rPr>
        <w:t xml:space="preserve">Pred nami je še en </w:t>
      </w:r>
      <w:r w:rsidR="00624530">
        <w:rPr>
          <w:b/>
          <w:bCs/>
        </w:rPr>
        <w:t>d</w:t>
      </w:r>
      <w:r>
        <w:rPr>
          <w:b/>
          <w:bCs/>
        </w:rPr>
        <w:t>elovni teden, potem pa, verjeli ali ne, bo</w:t>
      </w:r>
      <w:r w:rsidR="00624530">
        <w:rPr>
          <w:b/>
          <w:bCs/>
        </w:rPr>
        <w:t>m</w:t>
      </w:r>
      <w:r>
        <w:rPr>
          <w:b/>
          <w:bCs/>
        </w:rPr>
        <w:t>o »zakorakali« v mesec junij, ki</w:t>
      </w:r>
      <w:r w:rsidR="00624530">
        <w:rPr>
          <w:b/>
          <w:bCs/>
        </w:rPr>
        <w:t xml:space="preserve"> pa že diši po počitnicah …</w:t>
      </w:r>
    </w:p>
    <w:p w:rsidR="00624530" w:rsidRDefault="00624530" w:rsidP="00624530">
      <w:pPr>
        <w:jc w:val="both"/>
      </w:pPr>
    </w:p>
    <w:p w:rsidR="0092552D" w:rsidRDefault="0092552D" w:rsidP="00624530">
      <w:pPr>
        <w:jc w:val="both"/>
        <w:rPr>
          <w:b/>
          <w:bCs/>
        </w:rPr>
      </w:pPr>
      <w:r w:rsidRPr="0092552D">
        <w:t xml:space="preserve">Prejšnji teden smo </w:t>
      </w:r>
      <w:r w:rsidR="00681A76">
        <w:t>spoznali vse stavčne člene. Ta teden pa je pred vami naloga, da svoje znanje utrdite, zato vas čaka kar nekaj vaj. Če kje, potem pri stavčnih členih vsekakor velja pravilo, da »Vaja dela mojstra, če mojster dela vajo«.</w:t>
      </w:r>
      <w:r w:rsidR="00624530">
        <w:t xml:space="preserve"> Za pomoč pri reševanju nalog sem za vas pripravila preglednico stavčnih členov, ki je dodana v prilogi.</w:t>
      </w:r>
    </w:p>
    <w:p w:rsidR="0092552D" w:rsidRPr="0092552D" w:rsidRDefault="00624530" w:rsidP="00624530">
      <w:pPr>
        <w:jc w:val="both"/>
      </w:pPr>
      <w:r>
        <w:t>Preglednico si bomo skupaj pogledali</w:t>
      </w:r>
      <w:r w:rsidR="0092552D">
        <w:t xml:space="preserve"> preko video konference, ki jo bomo imeli v </w:t>
      </w:r>
      <w:r w:rsidR="0092552D">
        <w:rPr>
          <w:b/>
          <w:bCs/>
        </w:rPr>
        <w:t xml:space="preserve">ponedeljek, </w:t>
      </w:r>
      <w:r>
        <w:rPr>
          <w:b/>
          <w:bCs/>
        </w:rPr>
        <w:t>25</w:t>
      </w:r>
      <w:r w:rsidR="0092552D">
        <w:rPr>
          <w:b/>
          <w:bCs/>
        </w:rPr>
        <w:t>. maja, ob 1</w:t>
      </w:r>
      <w:r>
        <w:rPr>
          <w:b/>
          <w:bCs/>
        </w:rPr>
        <w:t>3</w:t>
      </w:r>
      <w:r w:rsidR="0092552D">
        <w:rPr>
          <w:b/>
          <w:bCs/>
        </w:rPr>
        <w:t xml:space="preserve">.00 uri. </w:t>
      </w:r>
      <w:r>
        <w:rPr>
          <w:b/>
          <w:bCs/>
        </w:rPr>
        <w:t xml:space="preserve"> </w:t>
      </w:r>
      <w:r w:rsidRPr="00624530">
        <w:t>Takrat bomo preverili tudi rešitve nalog, ki ste jih reševali minuli teden.</w:t>
      </w:r>
      <w:r>
        <w:rPr>
          <w:b/>
          <w:bCs/>
        </w:rPr>
        <w:t xml:space="preserve"> </w:t>
      </w:r>
      <w:r w:rsidR="0092552D" w:rsidRPr="00624530">
        <w:rPr>
          <w:b/>
          <w:bCs/>
        </w:rPr>
        <w:t xml:space="preserve">Prosim, da se </w:t>
      </w:r>
      <w:r w:rsidRPr="00624530">
        <w:rPr>
          <w:b/>
          <w:bCs/>
        </w:rPr>
        <w:t xml:space="preserve">videokonference </w:t>
      </w:r>
      <w:r w:rsidR="00140C88" w:rsidRPr="00624530">
        <w:rPr>
          <w:b/>
          <w:bCs/>
        </w:rPr>
        <w:t xml:space="preserve">obvezno </w:t>
      </w:r>
      <w:r w:rsidR="0092552D" w:rsidRPr="00624530">
        <w:rPr>
          <w:b/>
          <w:bCs/>
        </w:rPr>
        <w:t>udeležite.</w:t>
      </w:r>
    </w:p>
    <w:p w:rsidR="0092552D" w:rsidRPr="0092552D" w:rsidRDefault="0092552D" w:rsidP="00624530">
      <w:pPr>
        <w:jc w:val="both"/>
        <w:rPr>
          <w:b/>
          <w:bCs/>
        </w:rPr>
      </w:pPr>
    </w:p>
    <w:p w:rsidR="0092552D" w:rsidRDefault="0092552D" w:rsidP="00624530">
      <w:pPr>
        <w:jc w:val="both"/>
        <w:rPr>
          <w:b/>
          <w:bCs/>
        </w:rPr>
      </w:pPr>
      <w:r w:rsidRPr="0092552D">
        <w:rPr>
          <w:b/>
          <w:bCs/>
        </w:rPr>
        <w:t xml:space="preserve">NAVODILA ZA DELO od </w:t>
      </w:r>
      <w:r w:rsidR="00624530">
        <w:rPr>
          <w:b/>
          <w:bCs/>
        </w:rPr>
        <w:t>25</w:t>
      </w:r>
      <w:r w:rsidRPr="0092552D">
        <w:rPr>
          <w:b/>
          <w:bCs/>
        </w:rPr>
        <w:t xml:space="preserve">. 5. do </w:t>
      </w:r>
      <w:r w:rsidR="00624530">
        <w:rPr>
          <w:b/>
          <w:bCs/>
        </w:rPr>
        <w:t>29</w:t>
      </w:r>
      <w:r w:rsidRPr="0092552D">
        <w:rPr>
          <w:b/>
          <w:bCs/>
        </w:rPr>
        <w:t>. 5. 2020</w:t>
      </w:r>
    </w:p>
    <w:p w:rsidR="00624530" w:rsidRPr="0092552D" w:rsidRDefault="00624530" w:rsidP="00624530">
      <w:pPr>
        <w:jc w:val="both"/>
        <w:rPr>
          <w:b/>
          <w:bCs/>
        </w:rPr>
      </w:pPr>
    </w:p>
    <w:p w:rsidR="0092552D" w:rsidRPr="0092552D" w:rsidRDefault="0092552D" w:rsidP="00624530">
      <w:pPr>
        <w:jc w:val="both"/>
        <w:rPr>
          <w:b/>
          <w:bCs/>
        </w:rPr>
      </w:pPr>
      <w:r w:rsidRPr="0092552D">
        <w:rPr>
          <w:b/>
          <w:bCs/>
        </w:rPr>
        <w:t xml:space="preserve">Učna snov: STAVČNI ČLENI, </w:t>
      </w:r>
      <w:r w:rsidR="00624530">
        <w:rPr>
          <w:b/>
          <w:bCs/>
        </w:rPr>
        <w:t xml:space="preserve">vaje za utrjevanje, DZ </w:t>
      </w:r>
      <w:r w:rsidRPr="0092552D">
        <w:rPr>
          <w:b/>
          <w:bCs/>
        </w:rPr>
        <w:t xml:space="preserve">(stran </w:t>
      </w:r>
      <w:r w:rsidR="00624530">
        <w:rPr>
          <w:b/>
          <w:bCs/>
        </w:rPr>
        <w:t>100</w:t>
      </w:r>
      <w:r w:rsidRPr="0092552D">
        <w:rPr>
          <w:b/>
          <w:bCs/>
        </w:rPr>
        <w:t xml:space="preserve"> –</w:t>
      </w:r>
      <w:r w:rsidR="00624530">
        <w:rPr>
          <w:b/>
          <w:bCs/>
        </w:rPr>
        <w:t xml:space="preserve"> 106</w:t>
      </w:r>
      <w:r w:rsidRPr="0092552D">
        <w:rPr>
          <w:b/>
          <w:bCs/>
        </w:rPr>
        <w:t>)</w:t>
      </w:r>
      <w:r w:rsidR="00624530">
        <w:rPr>
          <w:b/>
          <w:bCs/>
        </w:rPr>
        <w:t>, učni list</w:t>
      </w:r>
    </w:p>
    <w:p w:rsidR="0092552D" w:rsidRPr="0092552D" w:rsidRDefault="0092552D" w:rsidP="00624530">
      <w:pPr>
        <w:jc w:val="both"/>
        <w:rPr>
          <w:b/>
          <w:bCs/>
        </w:rPr>
      </w:pPr>
    </w:p>
    <w:p w:rsidR="0092552D" w:rsidRPr="0092552D" w:rsidRDefault="0092552D" w:rsidP="00140C88">
      <w:pPr>
        <w:jc w:val="both"/>
        <w:rPr>
          <w:b/>
          <w:bCs/>
        </w:rPr>
      </w:pPr>
      <w:r w:rsidRPr="0092552D">
        <w:rPr>
          <w:b/>
          <w:bCs/>
        </w:rPr>
        <w:t>Dejavnost učencev/navodila za delo</w:t>
      </w:r>
    </w:p>
    <w:p w:rsidR="00EF29C4" w:rsidRDefault="00624530" w:rsidP="0092552D">
      <w:r>
        <w:t>1. Razlago prislovnih določil sem vam podala že prejšnji teden, sedaj pa so pred vami naloge, kjer boste slišano teorijo preverili tudi v praksi. Pomeni, pred vami so naloge v DZ, pri katerih boste določali prislovno določilo časa, kraja, vzroka in načina (od 33. naloge na strani 100 do 45. naloge na strani 105). Rešitve danih nalog bomo preverili preko videokonference.</w:t>
      </w:r>
    </w:p>
    <w:p w:rsidR="00EF29C4" w:rsidRPr="0092552D" w:rsidRDefault="00EF29C4" w:rsidP="00EF29C4">
      <w:pPr>
        <w:jc w:val="both"/>
      </w:pPr>
    </w:p>
    <w:p w:rsidR="0092552D" w:rsidRDefault="0092552D" w:rsidP="00EF29C4">
      <w:pPr>
        <w:jc w:val="both"/>
        <w:rPr>
          <w:b/>
          <w:bCs/>
        </w:rPr>
      </w:pPr>
      <w:r w:rsidRPr="0092552D">
        <w:t xml:space="preserve">Da bi svoje poznavanje </w:t>
      </w:r>
      <w:r w:rsidR="00EF29C4">
        <w:t>stavčnih členov</w:t>
      </w:r>
      <w:r w:rsidRPr="0092552D">
        <w:t xml:space="preserve"> še dodatni utrdili, se lotite reševanja interaktivnih vaj </w:t>
      </w:r>
      <w:r w:rsidRPr="0092552D">
        <w:rPr>
          <w:b/>
          <w:bCs/>
        </w:rPr>
        <w:t xml:space="preserve">(Arnes vaje slovenščina </w:t>
      </w:r>
      <w:r w:rsidRPr="0092552D">
        <w:rPr>
          <w:b/>
          <w:bCs/>
        </w:rPr>
        <w:sym w:font="Wingdings" w:char="F0E0"/>
      </w:r>
      <w:r w:rsidRPr="0092552D">
        <w:rPr>
          <w:b/>
          <w:bCs/>
        </w:rPr>
        <w:t xml:space="preserve">  </w:t>
      </w:r>
      <w:proofErr w:type="spellStart"/>
      <w:r w:rsidRPr="0092552D">
        <w:rPr>
          <w:b/>
          <w:bCs/>
        </w:rPr>
        <w:t>slovenščina</w:t>
      </w:r>
      <w:proofErr w:type="spellEnd"/>
      <w:r w:rsidRPr="0092552D">
        <w:rPr>
          <w:b/>
          <w:bCs/>
        </w:rPr>
        <w:t xml:space="preserve"> 6. do 9. razred </w:t>
      </w:r>
      <w:r w:rsidRPr="0092552D">
        <w:rPr>
          <w:b/>
          <w:bCs/>
        </w:rPr>
        <w:sym w:font="Wingdings" w:char="F0E0"/>
      </w:r>
      <w:r w:rsidRPr="0092552D">
        <w:rPr>
          <w:b/>
          <w:bCs/>
        </w:rPr>
        <w:t xml:space="preserve"> skladnja </w:t>
      </w:r>
      <w:r w:rsidRPr="0092552D">
        <w:rPr>
          <w:b/>
          <w:bCs/>
        </w:rPr>
        <w:sym w:font="Wingdings" w:char="F0E0"/>
      </w:r>
      <w:r w:rsidRPr="0092552D">
        <w:rPr>
          <w:b/>
          <w:bCs/>
        </w:rPr>
        <w:t xml:space="preserve"> stavčni členi</w:t>
      </w:r>
      <w:r w:rsidR="00EF29C4">
        <w:rPr>
          <w:b/>
          <w:bCs/>
        </w:rPr>
        <w:t>).</w:t>
      </w:r>
    </w:p>
    <w:p w:rsidR="00624530" w:rsidRDefault="00624530" w:rsidP="00EF29C4">
      <w:pPr>
        <w:jc w:val="both"/>
        <w:rPr>
          <w:b/>
          <w:bCs/>
        </w:rPr>
      </w:pPr>
    </w:p>
    <w:p w:rsidR="00624530" w:rsidRDefault="00EC67A6" w:rsidP="00EF29C4">
      <w:pPr>
        <w:jc w:val="both"/>
      </w:pPr>
      <w:r>
        <w:t xml:space="preserve">2. </w:t>
      </w:r>
      <w:r w:rsidR="00624530">
        <w:t>Na koncu je pred vami  učni list</w:t>
      </w:r>
      <w:r>
        <w:t xml:space="preserve"> (priloga spodaj), kjer se boste še enkrat preizkusili v določanju stavčnih členov. Pomagajte si s priloženo preglednico. In nikar ne pozabite:</w:t>
      </w:r>
    </w:p>
    <w:p w:rsidR="00EC67A6" w:rsidRDefault="00EC67A6" w:rsidP="00EF29C4">
      <w:pPr>
        <w:jc w:val="both"/>
      </w:pPr>
      <w:r>
        <w:t>- v povedi najprej podčrtajte povedek,</w:t>
      </w:r>
    </w:p>
    <w:p w:rsidR="00EC67A6" w:rsidRDefault="00EC67A6" w:rsidP="00EF29C4">
      <w:pPr>
        <w:jc w:val="both"/>
      </w:pPr>
      <w:r>
        <w:t>- uporabite ustrezne vprašalnice za preostale stavčne člene (ustrezna vprašalnica + povedek!).</w:t>
      </w:r>
    </w:p>
    <w:p w:rsidR="00EC67A6" w:rsidRDefault="00EC67A6" w:rsidP="00EF29C4">
      <w:pPr>
        <w:jc w:val="both"/>
      </w:pPr>
    </w:p>
    <w:p w:rsidR="00EC67A6" w:rsidRPr="00624530" w:rsidRDefault="00EC67A6" w:rsidP="00EF29C4">
      <w:pPr>
        <w:jc w:val="both"/>
      </w:pPr>
      <w:r>
        <w:t xml:space="preserve">Učni list lahko rešite v </w:t>
      </w:r>
      <w:proofErr w:type="spellStart"/>
      <w:r>
        <w:t>wordu</w:t>
      </w:r>
      <w:proofErr w:type="spellEnd"/>
      <w:r>
        <w:t>, lahko pa si ga tudi natisnete.</w:t>
      </w:r>
    </w:p>
    <w:p w:rsidR="00EF29C4" w:rsidRPr="0092552D" w:rsidRDefault="00EF29C4" w:rsidP="00EF29C4">
      <w:pPr>
        <w:jc w:val="both"/>
        <w:rPr>
          <w:b/>
          <w:bCs/>
        </w:rPr>
      </w:pPr>
    </w:p>
    <w:p w:rsidR="0092552D" w:rsidRPr="0092552D" w:rsidRDefault="0092552D" w:rsidP="00EF29C4">
      <w:pPr>
        <w:jc w:val="both"/>
      </w:pPr>
      <w:r w:rsidRPr="0092552D">
        <w:t xml:space="preserve">Do </w:t>
      </w:r>
      <w:r w:rsidRPr="0092552D">
        <w:rPr>
          <w:b/>
          <w:bCs/>
        </w:rPr>
        <w:t>četrtka</w:t>
      </w:r>
      <w:r w:rsidRPr="0092552D">
        <w:t xml:space="preserve">, </w:t>
      </w:r>
      <w:r w:rsidR="00EF29C4">
        <w:rPr>
          <w:b/>
          <w:bCs/>
        </w:rPr>
        <w:t>2</w:t>
      </w:r>
      <w:r w:rsidR="00EC67A6">
        <w:rPr>
          <w:b/>
          <w:bCs/>
        </w:rPr>
        <w:t>8</w:t>
      </w:r>
      <w:r w:rsidR="00EF29C4">
        <w:rPr>
          <w:b/>
          <w:bCs/>
        </w:rPr>
        <w:t>.</w:t>
      </w:r>
      <w:r w:rsidRPr="0092552D">
        <w:rPr>
          <w:b/>
          <w:bCs/>
        </w:rPr>
        <w:t xml:space="preserve"> maja</w:t>
      </w:r>
      <w:r w:rsidR="00F33DCD">
        <w:rPr>
          <w:b/>
          <w:bCs/>
        </w:rPr>
        <w:t>,</w:t>
      </w:r>
      <w:r w:rsidRPr="0092552D">
        <w:t xml:space="preserve"> </w:t>
      </w:r>
      <w:r w:rsidR="00EC67A6">
        <w:t>rešeni učni list pošljite na moj elektronski naslov.</w:t>
      </w:r>
    </w:p>
    <w:p w:rsidR="0092552D" w:rsidRPr="0092552D" w:rsidRDefault="0092552D" w:rsidP="00EF29C4">
      <w:pPr>
        <w:jc w:val="both"/>
      </w:pPr>
    </w:p>
    <w:p w:rsidR="0092552D" w:rsidRPr="0092552D" w:rsidRDefault="0092552D" w:rsidP="0092552D">
      <w:r w:rsidRPr="0092552D">
        <w:t xml:space="preserve">Želim vam uspešno delo. </w:t>
      </w:r>
    </w:p>
    <w:p w:rsidR="0092552D" w:rsidRPr="0092552D" w:rsidRDefault="0092552D" w:rsidP="0092552D"/>
    <w:p w:rsidR="0052766F" w:rsidRPr="0052766F" w:rsidRDefault="00EF29C4" w:rsidP="0052766F">
      <w:r>
        <w:t>Vaša učiteljica Breda</w:t>
      </w:r>
    </w:p>
    <w:p w:rsidR="0052766F" w:rsidRPr="0052766F" w:rsidRDefault="0052766F" w:rsidP="0052766F"/>
    <w:p w:rsidR="0052766F" w:rsidRPr="0052766F" w:rsidRDefault="0052766F" w:rsidP="0052766F">
      <w:pPr>
        <w:jc w:val="right"/>
      </w:pPr>
    </w:p>
    <w:p w:rsidR="0052766F" w:rsidRPr="0052766F" w:rsidRDefault="0052766F" w:rsidP="0052766F"/>
    <w:p w:rsidR="001C33E9" w:rsidRDefault="001C33E9" w:rsidP="0052766F"/>
    <w:p w:rsidR="00EC67A6" w:rsidRDefault="00EC67A6" w:rsidP="0052766F"/>
    <w:p w:rsidR="00EC67A6" w:rsidRDefault="00EC67A6" w:rsidP="0052766F"/>
    <w:p w:rsidR="00EC67A6" w:rsidRDefault="00EC67A6" w:rsidP="0052766F"/>
    <w:p w:rsidR="00EC67A6" w:rsidRDefault="00EC67A6" w:rsidP="0052766F"/>
    <w:p w:rsidR="00EC67A6" w:rsidRDefault="00EC67A6" w:rsidP="0052766F"/>
    <w:p w:rsidR="00EC67A6" w:rsidRDefault="00EC67A6" w:rsidP="0052766F"/>
    <w:p w:rsidR="00EC67A6" w:rsidRDefault="00EC67A6" w:rsidP="0052766F"/>
    <w:p w:rsidR="00EC67A6" w:rsidRDefault="00EC67A6" w:rsidP="00EC67A6">
      <w:pPr>
        <w:jc w:val="center"/>
        <w:rPr>
          <w:b/>
          <w:bCs/>
        </w:rPr>
      </w:pPr>
      <w:r w:rsidRPr="00EC67A6">
        <w:rPr>
          <w:b/>
          <w:bCs/>
        </w:rPr>
        <w:t>UČNI LIST – vaje za utrjevanje stavčnih členov</w:t>
      </w:r>
    </w:p>
    <w:p w:rsidR="00EC67A6" w:rsidRDefault="00EC67A6" w:rsidP="00EC67A6">
      <w:pPr>
        <w:jc w:val="center"/>
        <w:rPr>
          <w:b/>
          <w:bCs/>
        </w:rPr>
      </w:pPr>
    </w:p>
    <w:p w:rsidR="00EC67A6" w:rsidRPr="00EC67A6" w:rsidRDefault="00EC67A6" w:rsidP="00EC67A6">
      <w:pPr>
        <w:jc w:val="both"/>
        <w:rPr>
          <w:b/>
        </w:rPr>
      </w:pPr>
      <w:r>
        <w:rPr>
          <w:b/>
        </w:rPr>
        <w:t xml:space="preserve">1. </w:t>
      </w:r>
      <w:r w:rsidRPr="00EC67A6">
        <w:rPr>
          <w:b/>
        </w:rPr>
        <w:t>V</w:t>
      </w:r>
      <w:r w:rsidR="004E4E3F">
        <w:rPr>
          <w:b/>
        </w:rPr>
        <w:t xml:space="preserve"> danih</w:t>
      </w:r>
      <w:r w:rsidRPr="00EC67A6">
        <w:rPr>
          <w:b/>
        </w:rPr>
        <w:t xml:space="preserve"> povedih </w:t>
      </w:r>
      <w:r w:rsidR="004E4E3F">
        <w:rPr>
          <w:b/>
        </w:rPr>
        <w:t xml:space="preserve">ustrezno </w:t>
      </w:r>
      <w:r w:rsidRPr="00EC67A6">
        <w:rPr>
          <w:b/>
        </w:rPr>
        <w:t xml:space="preserve">podčrtaj </w:t>
      </w:r>
      <w:r w:rsidR="004E4E3F">
        <w:rPr>
          <w:b/>
        </w:rPr>
        <w:t>stavčne člene</w:t>
      </w:r>
      <w:r w:rsidRPr="00EC67A6">
        <w:rPr>
          <w:b/>
        </w:rPr>
        <w:t xml:space="preserve"> in se vprašaj po njih</w:t>
      </w:r>
      <w:r w:rsidR="004E4E3F">
        <w:rPr>
          <w:b/>
        </w:rPr>
        <w:t xml:space="preserve">. </w:t>
      </w:r>
      <w:r w:rsidR="00F33DCD">
        <w:rPr>
          <w:b/>
        </w:rPr>
        <w:t>Pri prislovnih določilih pripiši vrsto prislovnega določila, p</w:t>
      </w:r>
      <w:r w:rsidR="004E4E3F">
        <w:rPr>
          <w:b/>
        </w:rPr>
        <w:t>ri predmet</w:t>
      </w:r>
      <w:r w:rsidR="00F33DCD">
        <w:rPr>
          <w:b/>
        </w:rPr>
        <w:t>ih</w:t>
      </w:r>
      <w:r w:rsidR="004E4E3F">
        <w:rPr>
          <w:b/>
        </w:rPr>
        <w:t xml:space="preserve"> poimenuj tudi sklon</w:t>
      </w:r>
      <w:r w:rsidRPr="00EC67A6">
        <w:rPr>
          <w:b/>
        </w:rPr>
        <w:t xml:space="preserve">. </w:t>
      </w:r>
    </w:p>
    <w:p w:rsidR="00EC67A6" w:rsidRDefault="00EC67A6" w:rsidP="00EC67A6">
      <w:pPr>
        <w:jc w:val="both"/>
        <w:rPr>
          <w:b/>
        </w:rPr>
      </w:pPr>
    </w:p>
    <w:p w:rsidR="00F33DCD" w:rsidRPr="00EC67A6" w:rsidRDefault="00F33DCD" w:rsidP="00EC67A6">
      <w:pPr>
        <w:jc w:val="both"/>
        <w:rPr>
          <w:b/>
        </w:rPr>
      </w:pPr>
      <w:r>
        <w:rPr>
          <w:b/>
        </w:rPr>
        <w:t>Primer:</w:t>
      </w:r>
    </w:p>
    <w:p w:rsidR="00EC67A6" w:rsidRDefault="00F33DCD" w:rsidP="00EC67A6">
      <w:pPr>
        <w:jc w:val="both"/>
        <w:rPr>
          <w:sz w:val="28"/>
          <w:szCs w:val="28"/>
        </w:rPr>
      </w:pPr>
      <w:r w:rsidRPr="00F33DCD">
        <w:rPr>
          <w:sz w:val="28"/>
          <w:szCs w:val="28"/>
          <w:u w:val="single"/>
        </w:rPr>
        <w:t>Moj  sošolce  Tine</w:t>
      </w:r>
      <w:r>
        <w:rPr>
          <w:sz w:val="28"/>
          <w:szCs w:val="28"/>
        </w:rPr>
        <w:t xml:space="preserve"> </w:t>
      </w:r>
      <w:r w:rsidRPr="00F33DCD">
        <w:rPr>
          <w:sz w:val="28"/>
          <w:szCs w:val="28"/>
          <w:u w:val="wave"/>
        </w:rPr>
        <w:t xml:space="preserve"> je</w:t>
      </w:r>
      <w:r>
        <w:rPr>
          <w:sz w:val="28"/>
          <w:szCs w:val="28"/>
        </w:rPr>
        <w:t xml:space="preserve">  </w:t>
      </w:r>
      <w:r w:rsidRPr="00F33DCD">
        <w:rPr>
          <w:sz w:val="28"/>
          <w:szCs w:val="28"/>
          <w:u w:val="double"/>
        </w:rPr>
        <w:t>domačo  nalogo</w:t>
      </w:r>
      <w:r>
        <w:rPr>
          <w:sz w:val="28"/>
          <w:szCs w:val="28"/>
        </w:rPr>
        <w:t xml:space="preserve">  </w:t>
      </w:r>
      <w:r w:rsidRPr="00F33DCD">
        <w:rPr>
          <w:sz w:val="28"/>
          <w:szCs w:val="28"/>
          <w:u w:val="dash"/>
        </w:rPr>
        <w:t>vedno</w:t>
      </w:r>
      <w:r>
        <w:rPr>
          <w:sz w:val="28"/>
          <w:szCs w:val="28"/>
        </w:rPr>
        <w:t xml:space="preserve">  </w:t>
      </w:r>
      <w:r w:rsidRPr="00F33DCD">
        <w:rPr>
          <w:sz w:val="28"/>
          <w:szCs w:val="28"/>
          <w:u w:val="wave"/>
        </w:rPr>
        <w:t>prepisal</w:t>
      </w:r>
      <w:r>
        <w:rPr>
          <w:sz w:val="28"/>
          <w:szCs w:val="28"/>
        </w:rPr>
        <w:t xml:space="preserve">  </w:t>
      </w:r>
      <w:r w:rsidRPr="00F33DCD">
        <w:rPr>
          <w:sz w:val="28"/>
          <w:szCs w:val="28"/>
          <w:u w:val="dash"/>
        </w:rPr>
        <w:t>med  odmori</w:t>
      </w:r>
      <w:r>
        <w:rPr>
          <w:sz w:val="28"/>
          <w:szCs w:val="28"/>
        </w:rPr>
        <w:t>.</w:t>
      </w:r>
    </w:p>
    <w:p w:rsidR="00F33DCD" w:rsidRPr="00F33DCD" w:rsidRDefault="00F33DCD" w:rsidP="00EC67A6">
      <w:pPr>
        <w:jc w:val="both"/>
      </w:pPr>
      <w:r>
        <w:t xml:space="preserve">     </w:t>
      </w:r>
      <w:r w:rsidRPr="00F33DCD">
        <w:rPr>
          <w:color w:val="00B050"/>
        </w:rPr>
        <w:t>osebek                            predmet v T.           p. d. č.   povedek        p. d. č.</w:t>
      </w:r>
    </w:p>
    <w:p w:rsidR="00F33DCD" w:rsidRDefault="00F33DCD" w:rsidP="00EC67A6">
      <w:pPr>
        <w:jc w:val="both"/>
        <w:rPr>
          <w:sz w:val="28"/>
          <w:szCs w:val="28"/>
        </w:rPr>
      </w:pPr>
    </w:p>
    <w:p w:rsidR="00F33DCD" w:rsidRDefault="00F33DCD" w:rsidP="00EC67A6">
      <w:pPr>
        <w:jc w:val="both"/>
        <w:rPr>
          <w:sz w:val="28"/>
          <w:szCs w:val="28"/>
        </w:rPr>
      </w:pPr>
      <w:r>
        <w:rPr>
          <w:sz w:val="28"/>
          <w:szCs w:val="28"/>
        </w:rPr>
        <w:t>Mojčin  mlajši  brat  po  svetu  hodi  z  zaprtimi  očmi.</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Po  tekmi  so  zmagovalci  zasluženo  slavili.</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Pri  potoku  pogosto  rastejo  vrbe  žalujke.</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Zaradi  slabega  vremena  so  včeraj  organizatorji  odpovedali  tekmovanje.</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Vsak  dan  ji  skrbno  zamenjam  vodo.</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Lani  sem  bil  s  starši  na  morju.</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Prejšnji  teden  sem  si  v  knjižnici  izposodil  knjigo  Sto  dni  v  puščavi.</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S  tabo  grem  jutri  v  kino.</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Sošolec  je  vstopil  v  razred  deset  minut  po  zvonjenju.</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Zaradi  glasnega  odmevanja  nas  učiteljica  ni  slišala.</w:t>
      </w:r>
    </w:p>
    <w:p w:rsidR="00F33DCD" w:rsidRDefault="00F33DCD" w:rsidP="00EC67A6">
      <w:pPr>
        <w:jc w:val="both"/>
        <w:rPr>
          <w:sz w:val="28"/>
          <w:szCs w:val="28"/>
        </w:rPr>
      </w:pPr>
    </w:p>
    <w:p w:rsidR="00F33DCD" w:rsidRDefault="00F33DCD" w:rsidP="00EC67A6">
      <w:pPr>
        <w:jc w:val="both"/>
        <w:rPr>
          <w:sz w:val="28"/>
          <w:szCs w:val="28"/>
        </w:rPr>
      </w:pPr>
    </w:p>
    <w:p w:rsidR="00F33DCD" w:rsidRDefault="00F33DCD" w:rsidP="00EC67A6">
      <w:pPr>
        <w:jc w:val="both"/>
        <w:rPr>
          <w:sz w:val="28"/>
          <w:szCs w:val="28"/>
        </w:rPr>
      </w:pPr>
      <w:r>
        <w:rPr>
          <w:sz w:val="28"/>
          <w:szCs w:val="28"/>
        </w:rPr>
        <w:t>Moj  dan  se  vedno  začne  z  dobro  kavo.</w:t>
      </w:r>
    </w:p>
    <w:p w:rsidR="00F33DCD" w:rsidRPr="00F33DCD" w:rsidRDefault="00F33DCD" w:rsidP="00EC67A6">
      <w:pPr>
        <w:jc w:val="both"/>
        <w:rPr>
          <w:sz w:val="28"/>
          <w:szCs w:val="28"/>
        </w:rPr>
      </w:pPr>
    </w:p>
    <w:sectPr w:rsidR="00F33DCD" w:rsidRPr="00F33DCD" w:rsidSect="002A5BBA">
      <w:headerReference w:type="default" r:id="rId7"/>
      <w:footerReference w:type="default" r:id="rId8"/>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5E49" w:rsidRDefault="00725E49">
      <w:r>
        <w:separator/>
      </w:r>
    </w:p>
  </w:endnote>
  <w:endnote w:type="continuationSeparator" w:id="0">
    <w:p w:rsidR="00725E49" w:rsidRDefault="0072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5E49" w:rsidRDefault="00725E49">
      <w:r>
        <w:separator/>
      </w:r>
    </w:p>
  </w:footnote>
  <w:footnote w:type="continuationSeparator" w:id="0">
    <w:p w:rsidR="00725E49" w:rsidRDefault="0072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3C9730EA"/>
    <w:multiLevelType w:val="hybridMultilevel"/>
    <w:tmpl w:val="3B14D524"/>
    <w:lvl w:ilvl="0" w:tplc="D036667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BC4FA0"/>
    <w:multiLevelType w:val="hybridMultilevel"/>
    <w:tmpl w:val="383EE97A"/>
    <w:lvl w:ilvl="0" w:tplc="0D20DEF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8"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104EF3"/>
    <w:rsid w:val="00122227"/>
    <w:rsid w:val="001251A2"/>
    <w:rsid w:val="00134A2C"/>
    <w:rsid w:val="0013634A"/>
    <w:rsid w:val="00140C88"/>
    <w:rsid w:val="00146B68"/>
    <w:rsid w:val="001500DB"/>
    <w:rsid w:val="00150140"/>
    <w:rsid w:val="00163B28"/>
    <w:rsid w:val="0018089A"/>
    <w:rsid w:val="001C33E9"/>
    <w:rsid w:val="001D0707"/>
    <w:rsid w:val="001D32B8"/>
    <w:rsid w:val="001D4745"/>
    <w:rsid w:val="0021645B"/>
    <w:rsid w:val="00227A51"/>
    <w:rsid w:val="002327A7"/>
    <w:rsid w:val="0027126D"/>
    <w:rsid w:val="00284536"/>
    <w:rsid w:val="002A5BBA"/>
    <w:rsid w:val="002C5DA7"/>
    <w:rsid w:val="002D4D50"/>
    <w:rsid w:val="002D5E09"/>
    <w:rsid w:val="002E5B64"/>
    <w:rsid w:val="002E782D"/>
    <w:rsid w:val="002F17F7"/>
    <w:rsid w:val="002F1CB4"/>
    <w:rsid w:val="00301B26"/>
    <w:rsid w:val="00317658"/>
    <w:rsid w:val="0033591D"/>
    <w:rsid w:val="003A2920"/>
    <w:rsid w:val="003D2279"/>
    <w:rsid w:val="00405B45"/>
    <w:rsid w:val="00410DA2"/>
    <w:rsid w:val="004268CD"/>
    <w:rsid w:val="004A3908"/>
    <w:rsid w:val="004B12AB"/>
    <w:rsid w:val="004E4E3F"/>
    <w:rsid w:val="0051085B"/>
    <w:rsid w:val="0052766F"/>
    <w:rsid w:val="00553989"/>
    <w:rsid w:val="00591C59"/>
    <w:rsid w:val="005C6CD2"/>
    <w:rsid w:val="005F0D31"/>
    <w:rsid w:val="00624530"/>
    <w:rsid w:val="006402D5"/>
    <w:rsid w:val="006806DE"/>
    <w:rsid w:val="00681A76"/>
    <w:rsid w:val="00682344"/>
    <w:rsid w:val="006874D2"/>
    <w:rsid w:val="006C78F4"/>
    <w:rsid w:val="006F4704"/>
    <w:rsid w:val="006F6433"/>
    <w:rsid w:val="007027C6"/>
    <w:rsid w:val="00704EC4"/>
    <w:rsid w:val="00725E49"/>
    <w:rsid w:val="00753701"/>
    <w:rsid w:val="007752CB"/>
    <w:rsid w:val="008165D3"/>
    <w:rsid w:val="00823BFA"/>
    <w:rsid w:val="00840EEC"/>
    <w:rsid w:val="00851FB8"/>
    <w:rsid w:val="008831EE"/>
    <w:rsid w:val="00890ED8"/>
    <w:rsid w:val="00892FDA"/>
    <w:rsid w:val="008A7219"/>
    <w:rsid w:val="008C2F1D"/>
    <w:rsid w:val="009059DC"/>
    <w:rsid w:val="00924024"/>
    <w:rsid w:val="0092552D"/>
    <w:rsid w:val="00960C54"/>
    <w:rsid w:val="00964259"/>
    <w:rsid w:val="00976AAD"/>
    <w:rsid w:val="00977718"/>
    <w:rsid w:val="00984F9E"/>
    <w:rsid w:val="009E760F"/>
    <w:rsid w:val="009F3338"/>
    <w:rsid w:val="00A1073F"/>
    <w:rsid w:val="00A31A36"/>
    <w:rsid w:val="00A34E27"/>
    <w:rsid w:val="00A5300A"/>
    <w:rsid w:val="00A81D57"/>
    <w:rsid w:val="00AC14F8"/>
    <w:rsid w:val="00AC23FF"/>
    <w:rsid w:val="00AD21DE"/>
    <w:rsid w:val="00AD23DE"/>
    <w:rsid w:val="00AF3F8D"/>
    <w:rsid w:val="00B535CC"/>
    <w:rsid w:val="00B8183D"/>
    <w:rsid w:val="00B85ECB"/>
    <w:rsid w:val="00BB2A52"/>
    <w:rsid w:val="00BC19DF"/>
    <w:rsid w:val="00BD0E8F"/>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E14F34"/>
    <w:rsid w:val="00E55216"/>
    <w:rsid w:val="00E7180A"/>
    <w:rsid w:val="00E742B1"/>
    <w:rsid w:val="00E75A38"/>
    <w:rsid w:val="00E9455A"/>
    <w:rsid w:val="00EA46DD"/>
    <w:rsid w:val="00EC67A6"/>
    <w:rsid w:val="00EF29C4"/>
    <w:rsid w:val="00EF4633"/>
    <w:rsid w:val="00F33DCD"/>
    <w:rsid w:val="00F3686F"/>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25F1FA78"/>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table" w:styleId="Tabelamrea">
    <w:name w:val="Table Grid"/>
    <w:basedOn w:val="Navadnatabela"/>
    <w:rsid w:val="009255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92552D"/>
    <w:rPr>
      <w:color w:val="605E5C"/>
      <w:shd w:val="clear" w:color="auto" w:fill="E1DFDD"/>
    </w:rPr>
  </w:style>
  <w:style w:type="paragraph" w:styleId="Odstavekseznama">
    <w:name w:val="List Paragraph"/>
    <w:basedOn w:val="Navaden"/>
    <w:uiPriority w:val="34"/>
    <w:qFormat/>
    <w:rsid w:val="006F6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416563285">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155</TotalTime>
  <Pages>1</Pages>
  <Words>441</Words>
  <Characters>2519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2955</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8</cp:revision>
  <cp:lastPrinted>2019-09-04T11:08:00Z</cp:lastPrinted>
  <dcterms:created xsi:type="dcterms:W3CDTF">2019-09-04T11:08:00Z</dcterms:created>
  <dcterms:modified xsi:type="dcterms:W3CDTF">2020-05-22T07:57:00Z</dcterms:modified>
</cp:coreProperties>
</file>